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40F54" w14:textId="77777777" w:rsidR="00514761" w:rsidRPr="001A5091" w:rsidRDefault="00514761" w:rsidP="00514761">
      <w:pPr>
        <w:pStyle w:val="Titel"/>
        <w:rPr>
          <w:sz w:val="32"/>
          <w:szCs w:val="32"/>
        </w:rPr>
      </w:pPr>
      <w:r w:rsidRPr="001A5091">
        <w:rPr>
          <w:sz w:val="32"/>
          <w:szCs w:val="32"/>
        </w:rPr>
        <w:t xml:space="preserve">Call for Abstracts </w:t>
      </w:r>
    </w:p>
    <w:p w14:paraId="1B7CE8FA" w14:textId="61B8CDFC" w:rsidR="00514761" w:rsidRDefault="00514761" w:rsidP="00514761">
      <w:pPr>
        <w:shd w:val="clear" w:color="auto" w:fill="FFFFFF"/>
        <w:spacing w:before="120" w:after="120" w:line="360" w:lineRule="atLeast"/>
        <w:jc w:val="center"/>
        <w:outlineLvl w:val="1"/>
        <w:rPr>
          <w:b/>
          <w:bCs/>
          <w:lang w:eastAsia="zh-CN"/>
        </w:rPr>
      </w:pPr>
      <w:r>
        <w:rPr>
          <w:b/>
          <w:bCs/>
          <w:lang w:eastAsia="zh-CN"/>
        </w:rPr>
        <w:t xml:space="preserve"> </w:t>
      </w:r>
      <w:r w:rsidR="000D36A3">
        <w:rPr>
          <w:b/>
          <w:bCs/>
          <w:lang w:eastAsia="zh-CN"/>
        </w:rPr>
        <w:t xml:space="preserve"> </w:t>
      </w:r>
      <w:r w:rsidRPr="00016172">
        <w:rPr>
          <w:b/>
          <w:bCs/>
          <w:lang w:eastAsia="zh-CN"/>
        </w:rPr>
        <w:t>ENTIS</w:t>
      </w:r>
      <w:r w:rsidR="00E15BB6">
        <w:rPr>
          <w:b/>
          <w:bCs/>
          <w:lang w:eastAsia="zh-CN"/>
        </w:rPr>
        <w:t xml:space="preserve"> annual</w:t>
      </w:r>
      <w:r w:rsidRPr="00016172">
        <w:rPr>
          <w:b/>
          <w:bCs/>
          <w:lang w:eastAsia="zh-CN"/>
        </w:rPr>
        <w:t xml:space="preserve"> </w:t>
      </w:r>
      <w:r w:rsidR="000D36A3">
        <w:rPr>
          <w:b/>
          <w:bCs/>
          <w:lang w:eastAsia="zh-CN"/>
        </w:rPr>
        <w:t>meeting</w:t>
      </w:r>
    </w:p>
    <w:p w14:paraId="0C624735" w14:textId="50D0C1B7" w:rsidR="00E15BB6" w:rsidRPr="001A5091" w:rsidRDefault="007A391A" w:rsidP="001A5091">
      <w:pPr>
        <w:pStyle w:val="Kop3"/>
        <w:shd w:val="clear" w:color="auto" w:fill="FFFFFF"/>
        <w:spacing w:before="0" w:line="240" w:lineRule="atLeast"/>
        <w:jc w:val="center"/>
        <w:textAlignment w:val="baseline"/>
        <w:rPr>
          <w:rFonts w:ascii="Times New Roman" w:eastAsia="Times New Roman" w:hAnsi="Times New Roman" w:cs="Times New Roman"/>
          <w:b/>
          <w:bCs/>
          <w:color w:val="222222"/>
          <w:sz w:val="22"/>
          <w:szCs w:val="22"/>
          <w:lang w:val="en-GB" w:eastAsia="en-GB"/>
        </w:rPr>
      </w:pPr>
      <w:r>
        <w:rPr>
          <w:rFonts w:ascii="Times New Roman" w:hAnsi="Times New Roman" w:cs="Times New Roman"/>
          <w:b/>
          <w:bCs/>
          <w:color w:val="222222"/>
          <w:sz w:val="22"/>
          <w:szCs w:val="22"/>
          <w:bdr w:val="none" w:sz="0" w:space="0" w:color="auto" w:frame="1"/>
          <w:lang w:val="en-GB" w:eastAsia="en-GB"/>
        </w:rPr>
        <w:t>3rd</w:t>
      </w:r>
      <w:r w:rsidR="00E15BB6" w:rsidRPr="001A5091">
        <w:rPr>
          <w:rFonts w:ascii="Times New Roman" w:hAnsi="Times New Roman" w:cs="Times New Roman"/>
          <w:b/>
          <w:bCs/>
          <w:color w:val="222222"/>
          <w:sz w:val="22"/>
          <w:szCs w:val="22"/>
          <w:bdr w:val="none" w:sz="0" w:space="0" w:color="auto" w:frame="1"/>
          <w:lang w:val="en-GB" w:eastAsia="en-GB"/>
        </w:rPr>
        <w:t xml:space="preserve"> to </w:t>
      </w:r>
      <w:r>
        <w:rPr>
          <w:rFonts w:ascii="Times New Roman" w:hAnsi="Times New Roman" w:cs="Times New Roman"/>
          <w:b/>
          <w:bCs/>
          <w:color w:val="222222"/>
          <w:sz w:val="22"/>
          <w:szCs w:val="22"/>
          <w:bdr w:val="none" w:sz="0" w:space="0" w:color="auto" w:frame="1"/>
          <w:lang w:val="en-GB" w:eastAsia="en-GB"/>
        </w:rPr>
        <w:t>5</w:t>
      </w:r>
      <w:r w:rsidR="00E15BB6" w:rsidRPr="001A5091">
        <w:rPr>
          <w:rFonts w:ascii="Times New Roman" w:hAnsi="Times New Roman" w:cs="Times New Roman"/>
          <w:b/>
          <w:bCs/>
          <w:color w:val="222222"/>
          <w:sz w:val="22"/>
          <w:szCs w:val="22"/>
          <w:bdr w:val="none" w:sz="0" w:space="0" w:color="auto" w:frame="1"/>
          <w:lang w:val="en-GB" w:eastAsia="en-GB"/>
        </w:rPr>
        <w:t>th Septe</w:t>
      </w:r>
      <w:r w:rsidR="00E15BB6" w:rsidRPr="001A5091">
        <w:rPr>
          <w:rFonts w:ascii="Times New Roman" w:hAnsi="Times New Roman" w:cs="Times New Roman"/>
          <w:b/>
          <w:bCs/>
          <w:color w:val="222222"/>
          <w:sz w:val="22"/>
          <w:szCs w:val="22"/>
          <w:lang w:val="en-GB" w:eastAsia="en-GB"/>
        </w:rPr>
        <w:t>mber 202</w:t>
      </w:r>
      <w:r>
        <w:rPr>
          <w:rFonts w:ascii="Times New Roman" w:hAnsi="Times New Roman" w:cs="Times New Roman"/>
          <w:b/>
          <w:bCs/>
          <w:color w:val="222222"/>
          <w:sz w:val="22"/>
          <w:szCs w:val="22"/>
          <w:lang w:val="en-GB" w:eastAsia="en-GB"/>
        </w:rPr>
        <w:t>6</w:t>
      </w:r>
      <w:r w:rsidR="00E15BB6" w:rsidRPr="001A5091">
        <w:rPr>
          <w:rFonts w:ascii="Times New Roman" w:hAnsi="Times New Roman" w:cs="Times New Roman"/>
          <w:b/>
          <w:bCs/>
          <w:color w:val="222222"/>
          <w:sz w:val="22"/>
          <w:szCs w:val="22"/>
          <w:lang w:val="en-GB" w:eastAsia="en-GB"/>
        </w:rPr>
        <w:t xml:space="preserve">, </w:t>
      </w:r>
      <w:r>
        <w:rPr>
          <w:rFonts w:ascii="Times New Roman" w:eastAsia="Times New Roman" w:hAnsi="Times New Roman" w:cs="Times New Roman"/>
          <w:b/>
          <w:bCs/>
          <w:color w:val="222222"/>
          <w:sz w:val="22"/>
          <w:szCs w:val="22"/>
          <w:bdr w:val="none" w:sz="0" w:space="0" w:color="auto" w:frame="1"/>
          <w:lang w:val="en-GB" w:eastAsia="en-GB"/>
        </w:rPr>
        <w:t>Leiden, the Netherlands</w:t>
      </w:r>
    </w:p>
    <w:p w14:paraId="5543441F" w14:textId="77777777" w:rsidR="00514761" w:rsidRPr="00080D25" w:rsidRDefault="00514761" w:rsidP="00514761">
      <w:pPr>
        <w:pStyle w:val="Normaalweb"/>
        <w:jc w:val="center"/>
        <w:rPr>
          <w:rFonts w:ascii="Times New Roman" w:hAnsi="Times New Roman" w:cs="Times New Roman"/>
          <w:color w:val="000000"/>
        </w:rPr>
      </w:pPr>
    </w:p>
    <w:p w14:paraId="10994397" w14:textId="77777777" w:rsidR="00514761" w:rsidRPr="00080D25" w:rsidRDefault="00514761" w:rsidP="00514761">
      <w:pPr>
        <w:pStyle w:val="Normaalweb"/>
        <w:rPr>
          <w:rFonts w:ascii="Times New Roman" w:hAnsi="Times New Roman" w:cs="Times New Roman"/>
          <w:color w:val="000000"/>
        </w:rPr>
      </w:pPr>
      <w:r w:rsidRPr="00080D25">
        <w:rPr>
          <w:rFonts w:ascii="Times New Roman" w:hAnsi="Times New Roman" w:cs="Times New Roman"/>
          <w:color w:val="000000"/>
        </w:rPr>
        <w:t> </w:t>
      </w:r>
    </w:p>
    <w:p w14:paraId="62C2A1AA" w14:textId="0713D6AC" w:rsidR="00514761" w:rsidRPr="00016172" w:rsidRDefault="00514761" w:rsidP="00514761">
      <w:pPr>
        <w:pStyle w:val="Normaalweb"/>
        <w:rPr>
          <w:rFonts w:ascii="Times New Roman" w:hAnsi="Times New Roman" w:cs="Times New Roman"/>
        </w:rPr>
      </w:pPr>
      <w:r w:rsidRPr="00080D25">
        <w:rPr>
          <w:rFonts w:ascii="Times New Roman" w:hAnsi="Times New Roman" w:cs="Times New Roman"/>
          <w:color w:val="000000"/>
        </w:rPr>
        <w:t xml:space="preserve">Abstract submissions are due </w:t>
      </w:r>
      <w:r w:rsidR="00E15BB6">
        <w:rPr>
          <w:rFonts w:ascii="Times New Roman" w:hAnsi="Times New Roman" w:cs="Times New Roman"/>
          <w:b/>
          <w:color w:val="000000"/>
        </w:rPr>
        <w:t>31st</w:t>
      </w:r>
      <w:r w:rsidR="000D36A3">
        <w:rPr>
          <w:rFonts w:ascii="Times New Roman" w:hAnsi="Times New Roman" w:cs="Times New Roman"/>
          <w:b/>
          <w:color w:val="000000"/>
        </w:rPr>
        <w:t xml:space="preserve"> March </w:t>
      </w:r>
      <w:r>
        <w:rPr>
          <w:rFonts w:ascii="Times New Roman" w:hAnsi="Times New Roman" w:cs="Times New Roman"/>
          <w:b/>
          <w:bCs/>
        </w:rPr>
        <w:t>202</w:t>
      </w:r>
      <w:r w:rsidR="00B55859">
        <w:rPr>
          <w:rFonts w:ascii="Times New Roman" w:hAnsi="Times New Roman" w:cs="Times New Roman"/>
          <w:b/>
          <w:bCs/>
        </w:rPr>
        <w:t>6</w:t>
      </w:r>
      <w:r w:rsidRPr="00080D25">
        <w:rPr>
          <w:rFonts w:ascii="Times New Roman" w:hAnsi="Times New Roman" w:cs="Times New Roman"/>
          <w:color w:val="000000"/>
        </w:rPr>
        <w:t xml:space="preserve"> for </w:t>
      </w:r>
      <w:r w:rsidR="000D36A3">
        <w:rPr>
          <w:rFonts w:ascii="Times New Roman" w:hAnsi="Times New Roman" w:cs="Times New Roman"/>
          <w:color w:val="000000"/>
        </w:rPr>
        <w:t xml:space="preserve">the </w:t>
      </w:r>
      <w:r>
        <w:rPr>
          <w:rFonts w:ascii="Times New Roman" w:hAnsi="Times New Roman" w:cs="Times New Roman"/>
          <w:color w:val="000000"/>
        </w:rPr>
        <w:t>ENTIS</w:t>
      </w:r>
      <w:r w:rsidR="00E15BB6">
        <w:rPr>
          <w:rFonts w:ascii="Times New Roman" w:hAnsi="Times New Roman" w:cs="Times New Roman"/>
          <w:color w:val="000000"/>
        </w:rPr>
        <w:t xml:space="preserve"> annual</w:t>
      </w:r>
      <w:r>
        <w:rPr>
          <w:rFonts w:ascii="Times New Roman" w:hAnsi="Times New Roman" w:cs="Times New Roman"/>
          <w:color w:val="000000"/>
        </w:rPr>
        <w:t xml:space="preserve"> </w:t>
      </w:r>
      <w:r w:rsidR="000D36A3">
        <w:rPr>
          <w:rFonts w:ascii="Times New Roman" w:hAnsi="Times New Roman" w:cs="Times New Roman"/>
          <w:color w:val="000000"/>
        </w:rPr>
        <w:t>meeting</w:t>
      </w:r>
      <w:r w:rsidR="000D36A3">
        <w:rPr>
          <w:rFonts w:ascii="Times New Roman" w:hAnsi="Times New Roman" w:cs="Times New Roman"/>
          <w:color w:val="A6A6A6"/>
        </w:rPr>
        <w:t xml:space="preserve"> </w:t>
      </w:r>
      <w:r w:rsidRPr="00016172">
        <w:rPr>
          <w:rFonts w:ascii="Times New Roman" w:hAnsi="Times New Roman" w:cs="Times New Roman"/>
        </w:rPr>
        <w:t>to be hel</w:t>
      </w:r>
      <w:r>
        <w:rPr>
          <w:rFonts w:ascii="Times New Roman" w:hAnsi="Times New Roman" w:cs="Times New Roman"/>
        </w:rPr>
        <w:t xml:space="preserve">d in </w:t>
      </w:r>
      <w:r w:rsidR="00B55859">
        <w:rPr>
          <w:rFonts w:ascii="Times New Roman" w:hAnsi="Times New Roman" w:cs="Times New Roman"/>
        </w:rPr>
        <w:t>Leiden, the Netherlands</w:t>
      </w:r>
      <w:r>
        <w:rPr>
          <w:rFonts w:ascii="Times New Roman" w:hAnsi="Times New Roman" w:cs="Times New Roman"/>
        </w:rPr>
        <w:t xml:space="preserve"> from </w:t>
      </w:r>
      <w:r w:rsidR="00B55859">
        <w:rPr>
          <w:rFonts w:ascii="Times New Roman" w:hAnsi="Times New Roman" w:cs="Times New Roman"/>
        </w:rPr>
        <w:t>3rd</w:t>
      </w:r>
      <w:r w:rsidR="000D36A3">
        <w:rPr>
          <w:rFonts w:ascii="Times New Roman" w:hAnsi="Times New Roman" w:cs="Times New Roman"/>
        </w:rPr>
        <w:t>-</w:t>
      </w:r>
      <w:r w:rsidR="00B55859">
        <w:rPr>
          <w:rFonts w:ascii="Times New Roman" w:hAnsi="Times New Roman" w:cs="Times New Roman"/>
        </w:rPr>
        <w:t>5</w:t>
      </w:r>
      <w:r w:rsidR="000D36A3" w:rsidRPr="001A5091">
        <w:rPr>
          <w:rFonts w:ascii="Times New Roman" w:hAnsi="Times New Roman" w:cs="Times New Roman"/>
          <w:vertAlign w:val="superscript"/>
        </w:rPr>
        <w:t>th</w:t>
      </w:r>
      <w:r w:rsidR="000D36A3">
        <w:rPr>
          <w:rFonts w:ascii="Times New Roman" w:hAnsi="Times New Roman" w:cs="Times New Roman"/>
        </w:rPr>
        <w:t xml:space="preserve"> </w:t>
      </w:r>
      <w:r w:rsidR="00B55859">
        <w:rPr>
          <w:rFonts w:ascii="Times New Roman" w:hAnsi="Times New Roman" w:cs="Times New Roman"/>
        </w:rPr>
        <w:t>September</w:t>
      </w:r>
      <w:r>
        <w:rPr>
          <w:rFonts w:ascii="Times New Roman" w:hAnsi="Times New Roman" w:cs="Times New Roman"/>
        </w:rPr>
        <w:t xml:space="preserve"> 202</w:t>
      </w:r>
      <w:r w:rsidR="00B55859">
        <w:rPr>
          <w:rFonts w:ascii="Times New Roman" w:hAnsi="Times New Roman" w:cs="Times New Roman"/>
        </w:rPr>
        <w:t>6</w:t>
      </w:r>
      <w:r w:rsidRPr="00016172">
        <w:rPr>
          <w:rFonts w:ascii="Times New Roman" w:hAnsi="Times New Roman" w:cs="Times New Roman"/>
        </w:rPr>
        <w:t xml:space="preserve">. </w:t>
      </w:r>
    </w:p>
    <w:p w14:paraId="5FC0DE3B" w14:textId="77777777" w:rsidR="00514761" w:rsidRPr="00016172" w:rsidRDefault="00514761" w:rsidP="00514761">
      <w:pPr>
        <w:pStyle w:val="Normaalweb"/>
        <w:rPr>
          <w:rFonts w:ascii="Times New Roman" w:hAnsi="Times New Roman" w:cs="Times New Roman"/>
        </w:rPr>
      </w:pPr>
      <w:r w:rsidRPr="00016172">
        <w:rPr>
          <w:rFonts w:ascii="Times New Roman" w:hAnsi="Times New Roman" w:cs="Times New Roman"/>
        </w:rPr>
        <w:t> </w:t>
      </w:r>
    </w:p>
    <w:p w14:paraId="051A77B8" w14:textId="77777777" w:rsidR="00514761" w:rsidRPr="008B055F" w:rsidRDefault="00514761" w:rsidP="00514761">
      <w:pPr>
        <w:pStyle w:val="Normaalweb"/>
        <w:rPr>
          <w:rFonts w:ascii="Times New Roman" w:hAnsi="Times New Roman" w:cs="Times New Roman"/>
          <w:color w:val="A6A6A6"/>
        </w:rPr>
      </w:pPr>
      <w:r w:rsidRPr="00080D25">
        <w:rPr>
          <w:rFonts w:ascii="Times New Roman" w:hAnsi="Times New Roman" w:cs="Times New Roman"/>
          <w:color w:val="000000"/>
        </w:rPr>
        <w:t>Abstracts for the meeting shou</w:t>
      </w:r>
      <w:r>
        <w:rPr>
          <w:rFonts w:ascii="Times New Roman" w:hAnsi="Times New Roman" w:cs="Times New Roman"/>
          <w:color w:val="000000"/>
        </w:rPr>
        <w:t>ld be sent</w:t>
      </w:r>
      <w:r w:rsidRPr="00080D25">
        <w:rPr>
          <w:rFonts w:ascii="Times New Roman" w:hAnsi="Times New Roman" w:cs="Times New Roman"/>
          <w:color w:val="000000"/>
        </w:rPr>
        <w:t xml:space="preserve"> </w:t>
      </w:r>
      <w:r>
        <w:rPr>
          <w:rFonts w:ascii="Times New Roman" w:hAnsi="Times New Roman" w:cs="Times New Roman"/>
          <w:color w:val="000000"/>
        </w:rPr>
        <w:t>by E-</w:t>
      </w:r>
      <w:r w:rsidRPr="00016172">
        <w:rPr>
          <w:rFonts w:ascii="Times New Roman" w:hAnsi="Times New Roman" w:cs="Times New Roman"/>
        </w:rPr>
        <w:t xml:space="preserve">mail to: </w:t>
      </w:r>
      <w:hyperlink r:id="rId4" w:history="1">
        <w:r w:rsidRPr="007B4B99">
          <w:rPr>
            <w:rStyle w:val="Hyperlink"/>
            <w:rFonts w:asciiTheme="minorHAnsi" w:hAnsiTheme="minorHAnsi" w:cstheme="minorHAnsi"/>
          </w:rPr>
          <w:t>sally.stephens7@nhs.net</w:t>
        </w:r>
      </w:hyperlink>
      <w:r w:rsidRPr="007B4B99">
        <w:rPr>
          <w:rFonts w:asciiTheme="minorHAnsi" w:hAnsiTheme="minorHAnsi" w:cstheme="minorHAnsi"/>
        </w:rPr>
        <w:t>.</w:t>
      </w:r>
      <w:r>
        <w:rPr>
          <w:rFonts w:ascii="Times New Roman" w:hAnsi="Times New Roman" w:cs="Times New Roman"/>
        </w:rPr>
        <w:t xml:space="preserve"> </w:t>
      </w:r>
      <w:r w:rsidRPr="008B055F">
        <w:rPr>
          <w:rFonts w:ascii="Times New Roman" w:hAnsi="Times New Roman" w:cs="Times New Roman"/>
          <w:color w:val="A6A6A6"/>
        </w:rPr>
        <w:t xml:space="preserve"> </w:t>
      </w:r>
    </w:p>
    <w:p w14:paraId="636F921A" w14:textId="77777777" w:rsidR="00514761" w:rsidRPr="00080D25" w:rsidRDefault="00514761" w:rsidP="00514761">
      <w:pPr>
        <w:pStyle w:val="Normaalweb"/>
        <w:rPr>
          <w:rFonts w:ascii="Times New Roman" w:hAnsi="Times New Roman" w:cs="Times New Roman"/>
          <w:color w:val="000000"/>
        </w:rPr>
      </w:pPr>
      <w:r w:rsidRPr="00080D25">
        <w:rPr>
          <w:rFonts w:ascii="Times New Roman" w:hAnsi="Times New Roman" w:cs="Times New Roman"/>
          <w:color w:val="000000"/>
        </w:rPr>
        <w:t> </w:t>
      </w:r>
    </w:p>
    <w:p w14:paraId="4A44DB7E" w14:textId="4FEE5782" w:rsidR="00514761" w:rsidRPr="00080D25" w:rsidRDefault="00514761" w:rsidP="00514761">
      <w:pPr>
        <w:jc w:val="both"/>
        <w:rPr>
          <w:color w:val="000000"/>
        </w:rPr>
      </w:pPr>
      <w:r w:rsidRPr="00080D25">
        <w:rPr>
          <w:color w:val="000000"/>
        </w:rPr>
        <w:t>Submitti</w:t>
      </w:r>
      <w:r>
        <w:rPr>
          <w:color w:val="000000"/>
        </w:rPr>
        <w:t>ng authors will be notified by e-</w:t>
      </w:r>
      <w:r w:rsidRPr="00080D25">
        <w:rPr>
          <w:color w:val="000000"/>
        </w:rPr>
        <w:t xml:space="preserve">mail </w:t>
      </w:r>
      <w:r w:rsidR="000D36A3">
        <w:rPr>
          <w:color w:val="000000"/>
        </w:rPr>
        <w:t>b</w:t>
      </w:r>
      <w:r w:rsidR="00E15BB6">
        <w:rPr>
          <w:color w:val="000000"/>
        </w:rPr>
        <w:t>efore</w:t>
      </w:r>
      <w:r w:rsidR="000D36A3">
        <w:rPr>
          <w:color w:val="000000"/>
        </w:rPr>
        <w:t xml:space="preserve"> </w:t>
      </w:r>
      <w:r w:rsidR="00E15BB6">
        <w:rPr>
          <w:color w:val="000000"/>
        </w:rPr>
        <w:t>30</w:t>
      </w:r>
      <w:r w:rsidR="000D36A3" w:rsidRPr="001A5091">
        <w:rPr>
          <w:color w:val="000000"/>
          <w:vertAlign w:val="superscript"/>
        </w:rPr>
        <w:t>th</w:t>
      </w:r>
      <w:r w:rsidR="000D36A3">
        <w:rPr>
          <w:color w:val="000000"/>
        </w:rPr>
        <w:t xml:space="preserve"> </w:t>
      </w:r>
      <w:r w:rsidR="00B55859">
        <w:rPr>
          <w:color w:val="000000"/>
        </w:rPr>
        <w:t>April</w:t>
      </w:r>
      <w:r>
        <w:rPr>
          <w:color w:val="000000"/>
        </w:rPr>
        <w:t xml:space="preserve"> 202</w:t>
      </w:r>
      <w:r w:rsidR="00B55859">
        <w:rPr>
          <w:color w:val="000000"/>
        </w:rPr>
        <w:t>6</w:t>
      </w:r>
      <w:r w:rsidRPr="00080D25">
        <w:rPr>
          <w:color w:val="000000"/>
        </w:rPr>
        <w:t xml:space="preserve"> whether their abstract has been accepted. </w:t>
      </w:r>
      <w:r>
        <w:rPr>
          <w:color w:val="000000"/>
        </w:rPr>
        <w:t xml:space="preserve">The </w:t>
      </w:r>
      <w:proofErr w:type="spellStart"/>
      <w:r>
        <w:rPr>
          <w:color w:val="000000"/>
        </w:rPr>
        <w:t>organi</w:t>
      </w:r>
      <w:r w:rsidR="00B55859">
        <w:rPr>
          <w:color w:val="000000"/>
        </w:rPr>
        <w:t>s</w:t>
      </w:r>
      <w:r>
        <w:rPr>
          <w:color w:val="000000"/>
        </w:rPr>
        <w:t>ers</w:t>
      </w:r>
      <w:proofErr w:type="spellEnd"/>
      <w:r>
        <w:rPr>
          <w:color w:val="000000"/>
        </w:rPr>
        <w:t xml:space="preserve"> expect that there will be more abstracts submitted with preference for oral presentation than can be accommodated in the program.  They will inform those who submit abstracts for oral presentation whether they are scheduled for oral or poster presentation.  </w:t>
      </w:r>
    </w:p>
    <w:p w14:paraId="4EA547C4" w14:textId="77777777" w:rsidR="00514761" w:rsidRDefault="00514761" w:rsidP="00514761">
      <w:pPr>
        <w:pStyle w:val="Titel"/>
        <w:jc w:val="both"/>
      </w:pPr>
    </w:p>
    <w:p w14:paraId="35BEFF9F" w14:textId="77777777" w:rsidR="00514761" w:rsidRPr="00080D25" w:rsidRDefault="00514761" w:rsidP="00514761">
      <w:pPr>
        <w:shd w:val="clear" w:color="auto" w:fill="FFFFFF"/>
        <w:spacing w:before="120" w:after="120" w:line="360" w:lineRule="atLeast"/>
        <w:outlineLvl w:val="1"/>
        <w:rPr>
          <w:b/>
          <w:color w:val="000000"/>
          <w:lang w:eastAsia="zh-CN"/>
        </w:rPr>
      </w:pPr>
      <w:r w:rsidRPr="00080D25">
        <w:rPr>
          <w:b/>
          <w:color w:val="000000"/>
          <w:lang w:eastAsia="zh-CN"/>
        </w:rPr>
        <w:t>Abstract instructions:</w:t>
      </w:r>
    </w:p>
    <w:p w14:paraId="7B61534B" w14:textId="77777777" w:rsidR="00514761" w:rsidRPr="00065EE8" w:rsidRDefault="00514761" w:rsidP="00514761">
      <w:pPr>
        <w:pStyle w:val="Titel"/>
        <w:jc w:val="both"/>
        <w:rPr>
          <w:rFonts w:ascii="Helvetica" w:hAnsi="Helvetica" w:cs="Helvetica"/>
        </w:rPr>
      </w:pPr>
    </w:p>
    <w:p w14:paraId="5FC570F6" w14:textId="77777777" w:rsidR="00514761" w:rsidRPr="006C66F7" w:rsidRDefault="00514761" w:rsidP="00514761">
      <w:pPr>
        <w:jc w:val="both"/>
      </w:pPr>
      <w:r>
        <w:t>- Choose preference</w:t>
      </w:r>
      <w:r w:rsidRPr="003769F1">
        <w:t xml:space="preserve"> </w:t>
      </w:r>
      <w:r>
        <w:t>for poster or oral presentation, delete as appropriate</w:t>
      </w:r>
    </w:p>
    <w:p w14:paraId="348B6C01" w14:textId="77777777" w:rsidR="00514761" w:rsidRPr="003769F1" w:rsidRDefault="00514761" w:rsidP="00514761">
      <w:pPr>
        <w:widowControl w:val="0"/>
        <w:autoSpaceDE w:val="0"/>
        <w:autoSpaceDN w:val="0"/>
        <w:adjustRightInd w:val="0"/>
        <w:jc w:val="both"/>
      </w:pPr>
      <w:r>
        <w:t xml:space="preserve">- </w:t>
      </w:r>
      <w:r w:rsidRPr="003769F1">
        <w:t>Abstract title in Times New Roman font size 12 point bold</w:t>
      </w:r>
    </w:p>
    <w:p w14:paraId="63BB25A6" w14:textId="77777777" w:rsidR="00514761" w:rsidRPr="003769F1" w:rsidRDefault="00514761" w:rsidP="00514761">
      <w:pPr>
        <w:widowControl w:val="0"/>
        <w:autoSpaceDE w:val="0"/>
        <w:autoSpaceDN w:val="0"/>
        <w:adjustRightInd w:val="0"/>
        <w:jc w:val="both"/>
        <w:rPr>
          <w:rFonts w:ascii="Helvetica" w:hAnsi="Helvetica" w:cs="Helvetica"/>
        </w:rPr>
      </w:pPr>
      <w:r w:rsidRPr="003769F1">
        <w:t xml:space="preserve">- </w:t>
      </w:r>
      <w:r>
        <w:t>Authors names in Times New Roman font size 12 point</w:t>
      </w:r>
      <w:r w:rsidRPr="003769F1">
        <w:t>, beginning with full first name and second initial followed by surname, and presenting author indicated with asterisk after superscript number</w:t>
      </w:r>
      <w:r>
        <w:t xml:space="preserve"> for affiliation</w:t>
      </w:r>
      <w:r w:rsidRPr="003769F1">
        <w:t>.</w:t>
      </w:r>
    </w:p>
    <w:p w14:paraId="1DA02F7E" w14:textId="77777777" w:rsidR="00514761" w:rsidRPr="003769F1" w:rsidRDefault="00514761" w:rsidP="00514761">
      <w:pPr>
        <w:widowControl w:val="0"/>
        <w:autoSpaceDE w:val="0"/>
        <w:autoSpaceDN w:val="0"/>
        <w:adjustRightInd w:val="0"/>
        <w:jc w:val="both"/>
        <w:rPr>
          <w:rFonts w:ascii="Helvetica" w:hAnsi="Helvetica" w:cs="Helvetica"/>
        </w:rPr>
      </w:pPr>
      <w:r w:rsidRPr="003769F1">
        <w:t>- Affiliation in</w:t>
      </w:r>
      <w:r>
        <w:t xml:space="preserve"> Times New Roman font size 12</w:t>
      </w:r>
      <w:r w:rsidRPr="003769F1">
        <w:t xml:space="preserve"> italics, name of institute, place and country only. Multiple affiliations indicated by superscript numbers and matched with superscript numbers after surnames.</w:t>
      </w:r>
    </w:p>
    <w:p w14:paraId="254AB49D" w14:textId="77777777" w:rsidR="00514761" w:rsidRPr="003769F1" w:rsidRDefault="00514761" w:rsidP="00514761">
      <w:pPr>
        <w:widowControl w:val="0"/>
        <w:autoSpaceDE w:val="0"/>
        <w:autoSpaceDN w:val="0"/>
        <w:adjustRightInd w:val="0"/>
        <w:jc w:val="both"/>
        <w:rPr>
          <w:rFonts w:ascii="Helvetica" w:hAnsi="Helvetica" w:cs="Helvetica"/>
        </w:rPr>
      </w:pPr>
      <w:r w:rsidRPr="003769F1">
        <w:t>- One line spacing before body text.</w:t>
      </w:r>
    </w:p>
    <w:p w14:paraId="3DFFBB95" w14:textId="77777777" w:rsidR="00514761" w:rsidRDefault="00514761" w:rsidP="00514761">
      <w:pPr>
        <w:jc w:val="both"/>
        <w:rPr>
          <w:color w:val="000000"/>
        </w:rPr>
      </w:pPr>
      <w:r w:rsidRPr="003769F1">
        <w:t>- Abstract body in plain text</w:t>
      </w:r>
      <w:r>
        <w:t xml:space="preserve"> Times New Roman font size 12 point</w:t>
      </w:r>
      <w:r w:rsidRPr="003769F1">
        <w:t xml:space="preserve"> in one paragraph, no indent</w:t>
      </w:r>
      <w:r>
        <w:t xml:space="preserve">s or empty lines. </w:t>
      </w:r>
      <w:r>
        <w:rPr>
          <w:color w:val="000000"/>
        </w:rPr>
        <w:t>Use single-line spacing and do not leave a line gap between paragraphs.  Paragraphs are justified (straight-edged) on both left and right.</w:t>
      </w:r>
    </w:p>
    <w:p w14:paraId="16CC2716" w14:textId="77777777" w:rsidR="00514761" w:rsidRPr="003769F1" w:rsidRDefault="00514761" w:rsidP="00514761">
      <w:pPr>
        <w:widowControl w:val="0"/>
        <w:autoSpaceDE w:val="0"/>
        <w:autoSpaceDN w:val="0"/>
        <w:adjustRightInd w:val="0"/>
        <w:jc w:val="both"/>
      </w:pPr>
      <w:r>
        <w:t xml:space="preserve">No figures, </w:t>
      </w:r>
      <w:r w:rsidRPr="003769F1">
        <w:t>tables</w:t>
      </w:r>
      <w:r>
        <w:t xml:space="preserve"> or references</w:t>
      </w:r>
      <w:r w:rsidRPr="003769F1">
        <w:t>.</w:t>
      </w:r>
      <w:r>
        <w:t xml:space="preserve"> No comments on funding.</w:t>
      </w:r>
    </w:p>
    <w:p w14:paraId="3104364F" w14:textId="188EA341" w:rsidR="00514761" w:rsidRPr="003769F1" w:rsidRDefault="00514761" w:rsidP="00514761">
      <w:pPr>
        <w:widowControl w:val="0"/>
        <w:autoSpaceDE w:val="0"/>
        <w:autoSpaceDN w:val="0"/>
        <w:adjustRightInd w:val="0"/>
        <w:jc w:val="both"/>
      </w:pPr>
      <w:r w:rsidRPr="003769F1">
        <w:t xml:space="preserve">- </w:t>
      </w:r>
      <w:proofErr w:type="spellStart"/>
      <w:r w:rsidRPr="003769F1">
        <w:t>Organi</w:t>
      </w:r>
      <w:r w:rsidR="00B739A0">
        <w:t>s</w:t>
      </w:r>
      <w:r w:rsidRPr="003769F1">
        <w:t>e</w:t>
      </w:r>
      <w:proofErr w:type="spellEnd"/>
      <w:r w:rsidRPr="003769F1">
        <w:t xml:space="preserve"> text </w:t>
      </w:r>
      <w:proofErr w:type="gramStart"/>
      <w:r w:rsidRPr="003769F1">
        <w:t>in:</w:t>
      </w:r>
      <w:proofErr w:type="gramEnd"/>
      <w:r w:rsidRPr="003769F1">
        <w:t xml:space="preserve"> introduction, methods, results and conclusions. </w:t>
      </w:r>
      <w:r>
        <w:t>Case reports also need to be organi</w:t>
      </w:r>
      <w:r w:rsidR="00B739A0">
        <w:t>s</w:t>
      </w:r>
      <w:r>
        <w:t>ed in this format.</w:t>
      </w:r>
    </w:p>
    <w:p w14:paraId="09A43AD6" w14:textId="77777777" w:rsidR="00514761" w:rsidRPr="003769F1" w:rsidRDefault="00514761" w:rsidP="00514761">
      <w:pPr>
        <w:widowControl w:val="0"/>
        <w:autoSpaceDE w:val="0"/>
        <w:autoSpaceDN w:val="0"/>
        <w:adjustRightInd w:val="0"/>
        <w:jc w:val="both"/>
      </w:pPr>
      <w:r w:rsidRPr="003769F1">
        <w:t xml:space="preserve">- Provide factual text. </w:t>
      </w:r>
      <w:r w:rsidRPr="00E55D44">
        <w:t>Research projects should be complete and not based on anticipated data. Therefore, the results section should not i</w:t>
      </w:r>
      <w:r>
        <w:t>nclude “results to be presented</w:t>
      </w:r>
      <w:r w:rsidRPr="00E55D44">
        <w:t>”</w:t>
      </w:r>
      <w:r>
        <w:t>.</w:t>
      </w:r>
    </w:p>
    <w:p w14:paraId="7C71D7D0" w14:textId="77777777" w:rsidR="00514761" w:rsidRDefault="00514761" w:rsidP="00514761">
      <w:pPr>
        <w:widowControl w:val="0"/>
        <w:autoSpaceDE w:val="0"/>
        <w:autoSpaceDN w:val="0"/>
        <w:adjustRightInd w:val="0"/>
        <w:jc w:val="both"/>
      </w:pPr>
      <w:r>
        <w:t xml:space="preserve">- Use </w:t>
      </w:r>
      <w:r w:rsidRPr="003769F1">
        <w:t>up to a maximum of 500 words for complete abstract text (including title, authors, affiliation and body text).</w:t>
      </w:r>
    </w:p>
    <w:p w14:paraId="36714FFB" w14:textId="4F0A5996" w:rsidR="00514761" w:rsidRDefault="00514761" w:rsidP="00514761">
      <w:pPr>
        <w:widowControl w:val="0"/>
        <w:autoSpaceDE w:val="0"/>
        <w:autoSpaceDN w:val="0"/>
        <w:adjustRightInd w:val="0"/>
        <w:jc w:val="both"/>
      </w:pPr>
      <w:r>
        <w:t xml:space="preserve">- </w:t>
      </w:r>
      <w:r w:rsidRPr="00E55D44">
        <w:t>Accepted abstracts will be published</w:t>
      </w:r>
      <w:r>
        <w:t xml:space="preserve"> online</w:t>
      </w:r>
      <w:r w:rsidRPr="00E55D44">
        <w:t xml:space="preserve"> in </w:t>
      </w:r>
      <w:r w:rsidR="000D36A3">
        <w:rPr>
          <w:rFonts w:ascii="Arial" w:hAnsi="Arial" w:cs="Arial"/>
          <w:i/>
          <w:iCs/>
          <w:color w:val="1F497D"/>
          <w:sz w:val="20"/>
          <w:szCs w:val="20"/>
        </w:rPr>
        <w:t>Neurotoxicology and Teratology</w:t>
      </w:r>
    </w:p>
    <w:p w14:paraId="34162F1E" w14:textId="77777777" w:rsidR="00514761" w:rsidRDefault="00514761" w:rsidP="00514761">
      <w:pPr>
        <w:widowControl w:val="0"/>
        <w:autoSpaceDE w:val="0"/>
        <w:autoSpaceDN w:val="0"/>
        <w:adjustRightInd w:val="0"/>
        <w:jc w:val="both"/>
      </w:pPr>
    </w:p>
    <w:p w14:paraId="521A710E" w14:textId="77777777" w:rsidR="00514761" w:rsidRPr="00E55D44" w:rsidRDefault="00514761" w:rsidP="00514761">
      <w:pPr>
        <w:widowControl w:val="0"/>
        <w:autoSpaceDE w:val="0"/>
        <w:autoSpaceDN w:val="0"/>
        <w:adjustRightInd w:val="0"/>
        <w:jc w:val="both"/>
      </w:pPr>
    </w:p>
    <w:p w14:paraId="5B701A26" w14:textId="77777777" w:rsidR="00514761" w:rsidRDefault="00514761" w:rsidP="00514761">
      <w:pPr>
        <w:pStyle w:val="Titel"/>
        <w:jc w:val="left"/>
        <w:rPr>
          <w:sz w:val="24"/>
        </w:rPr>
      </w:pPr>
    </w:p>
    <w:p w14:paraId="76A80B81" w14:textId="77777777" w:rsidR="00514761" w:rsidRDefault="00514761" w:rsidP="00514761">
      <w:pPr>
        <w:pStyle w:val="Titel"/>
        <w:rPr>
          <w:sz w:val="24"/>
        </w:rPr>
      </w:pPr>
    </w:p>
    <w:p w14:paraId="27CE3CB1" w14:textId="77777777" w:rsidR="00514761" w:rsidRDefault="00514761" w:rsidP="00514761">
      <w:pPr>
        <w:pStyle w:val="Titel"/>
        <w:rPr>
          <w:sz w:val="24"/>
        </w:rPr>
      </w:pPr>
    </w:p>
    <w:p w14:paraId="2DFB0A46" w14:textId="77777777" w:rsidR="00514761" w:rsidRDefault="00514761" w:rsidP="00514761">
      <w:pPr>
        <w:pStyle w:val="Titel"/>
        <w:rPr>
          <w:sz w:val="24"/>
        </w:rPr>
      </w:pPr>
    </w:p>
    <w:p w14:paraId="12C5ED35" w14:textId="77777777" w:rsidR="00514761" w:rsidRDefault="00514761" w:rsidP="00514761">
      <w:pPr>
        <w:pStyle w:val="Titel"/>
        <w:rPr>
          <w:sz w:val="24"/>
        </w:rPr>
      </w:pPr>
    </w:p>
    <w:p w14:paraId="4E29D28F" w14:textId="77777777" w:rsidR="00514761" w:rsidRDefault="00514761" w:rsidP="00514761">
      <w:pPr>
        <w:pStyle w:val="Titel"/>
        <w:jc w:val="left"/>
        <w:rPr>
          <w:sz w:val="24"/>
        </w:rPr>
      </w:pPr>
    </w:p>
    <w:p w14:paraId="4B75854A" w14:textId="77777777" w:rsidR="007B4B99" w:rsidRDefault="007B4B99" w:rsidP="00514761">
      <w:pPr>
        <w:shd w:val="clear" w:color="auto" w:fill="FFFFFF"/>
        <w:spacing w:before="120" w:after="120" w:line="360" w:lineRule="atLeast"/>
        <w:outlineLvl w:val="1"/>
        <w:rPr>
          <w:b/>
          <w:color w:val="000000"/>
          <w:lang w:eastAsia="zh-CN"/>
        </w:rPr>
      </w:pPr>
    </w:p>
    <w:p w14:paraId="357F9CA7" w14:textId="68421D93" w:rsidR="00514761" w:rsidRPr="00080D25" w:rsidRDefault="00514761" w:rsidP="00514761">
      <w:pPr>
        <w:shd w:val="clear" w:color="auto" w:fill="FFFFFF"/>
        <w:spacing w:before="120" w:after="120" w:line="360" w:lineRule="atLeast"/>
        <w:outlineLvl w:val="1"/>
        <w:rPr>
          <w:b/>
          <w:color w:val="000000"/>
          <w:lang w:eastAsia="zh-CN"/>
        </w:rPr>
      </w:pPr>
      <w:r w:rsidRPr="00080D25">
        <w:rPr>
          <w:b/>
          <w:color w:val="000000"/>
          <w:lang w:eastAsia="zh-CN"/>
        </w:rPr>
        <w:t>Abstract template:</w:t>
      </w:r>
    </w:p>
    <w:p w14:paraId="7BA9914D" w14:textId="77777777" w:rsidR="00514761" w:rsidRDefault="00514761" w:rsidP="00514761">
      <w:pPr>
        <w:pStyle w:val="Titel"/>
        <w:jc w:val="left"/>
        <w:rPr>
          <w:sz w:val="24"/>
        </w:rPr>
      </w:pPr>
    </w:p>
    <w:p w14:paraId="3338209F" w14:textId="77777777" w:rsidR="00514761" w:rsidRDefault="00514761" w:rsidP="00514761">
      <w:pPr>
        <w:pStyle w:val="Titel"/>
        <w:rPr>
          <w:sz w:val="24"/>
        </w:rPr>
      </w:pPr>
    </w:p>
    <w:p w14:paraId="0B48521A" w14:textId="77777777" w:rsidR="00514761" w:rsidRPr="003348E6" w:rsidRDefault="00514761" w:rsidP="00514761">
      <w:pPr>
        <w:pStyle w:val="Titel"/>
        <w:rPr>
          <w:sz w:val="24"/>
        </w:rPr>
      </w:pPr>
      <w:r w:rsidRPr="003348E6">
        <w:rPr>
          <w:sz w:val="24"/>
        </w:rPr>
        <w:t xml:space="preserve">I prefer: ORAL/ POSTER presentation </w:t>
      </w:r>
      <w:r w:rsidRPr="009066C1">
        <w:rPr>
          <w:color w:val="5B9BD5"/>
          <w:sz w:val="24"/>
        </w:rPr>
        <w:t>(delete as appropriate)</w:t>
      </w:r>
    </w:p>
    <w:p w14:paraId="708256DB" w14:textId="77777777" w:rsidR="00514761" w:rsidRPr="007F6889" w:rsidRDefault="00514761" w:rsidP="00514761">
      <w:pPr>
        <w:rPr>
          <w:sz w:val="18"/>
          <w:szCs w:val="18"/>
        </w:rPr>
      </w:pPr>
    </w:p>
    <w:p w14:paraId="534AFE3A" w14:textId="77777777" w:rsidR="00514761" w:rsidRPr="008B055F" w:rsidRDefault="00514761" w:rsidP="00514761">
      <w:pPr>
        <w:rPr>
          <w:b/>
          <w:color w:val="000000"/>
        </w:rPr>
      </w:pPr>
      <w:r w:rsidRPr="008B055F">
        <w:rPr>
          <w:b/>
          <w:color w:val="000000"/>
        </w:rPr>
        <w:t>Pregnancy outcome following first trimester exposure to medication: a collaborative ENTIS study</w:t>
      </w:r>
    </w:p>
    <w:p w14:paraId="7F07DBD8" w14:textId="77777777" w:rsidR="00514761" w:rsidRPr="008B055F" w:rsidRDefault="00514761" w:rsidP="00514761">
      <w:pPr>
        <w:rPr>
          <w:rFonts w:ascii="Arial" w:hAnsi="Arial" w:cs="Arial"/>
          <w:b/>
          <w:color w:val="000000"/>
          <w:sz w:val="28"/>
          <w:szCs w:val="28"/>
        </w:rPr>
      </w:pPr>
    </w:p>
    <w:p w14:paraId="6B89F96F" w14:textId="77777777" w:rsidR="00514761" w:rsidRPr="008B055F" w:rsidRDefault="00514761" w:rsidP="00514761">
      <w:pPr>
        <w:rPr>
          <w:color w:val="000000"/>
        </w:rPr>
      </w:pPr>
      <w:r w:rsidRPr="008B055F">
        <w:rPr>
          <w:color w:val="000000"/>
        </w:rPr>
        <w:t>First E. Author</w:t>
      </w:r>
      <w:r w:rsidRPr="008B055F">
        <w:rPr>
          <w:color w:val="000000"/>
          <w:vertAlign w:val="superscript"/>
        </w:rPr>
        <w:t>1</w:t>
      </w:r>
      <w:r w:rsidRPr="008B055F">
        <w:rPr>
          <w:color w:val="000000"/>
        </w:rPr>
        <w:t>*</w:t>
      </w:r>
      <w:r>
        <w:rPr>
          <w:color w:val="000000"/>
        </w:rPr>
        <w:t xml:space="preserve">, </w:t>
      </w:r>
      <w:r w:rsidRPr="008B055F">
        <w:rPr>
          <w:color w:val="000000"/>
        </w:rPr>
        <w:t>Second Author</w:t>
      </w:r>
      <w:r w:rsidRPr="008B055F">
        <w:rPr>
          <w:color w:val="000000"/>
          <w:vertAlign w:val="superscript"/>
        </w:rPr>
        <w:t>2</w:t>
      </w:r>
      <w:r w:rsidRPr="008B055F">
        <w:rPr>
          <w:color w:val="000000"/>
        </w:rPr>
        <w:t>, Third Author</w:t>
      </w:r>
      <w:r w:rsidRPr="008B055F">
        <w:rPr>
          <w:color w:val="000000"/>
          <w:vertAlign w:val="superscript"/>
        </w:rPr>
        <w:t>2</w:t>
      </w:r>
      <w:r w:rsidRPr="008B055F">
        <w:rPr>
          <w:color w:val="000000"/>
        </w:rPr>
        <w:t>, So-on Authors</w:t>
      </w:r>
      <w:r w:rsidRPr="008B055F">
        <w:rPr>
          <w:color w:val="000000"/>
          <w:vertAlign w:val="superscript"/>
        </w:rPr>
        <w:t>1,2</w:t>
      </w:r>
    </w:p>
    <w:p w14:paraId="2732FCDB" w14:textId="77777777" w:rsidR="00514761" w:rsidRDefault="00514761" w:rsidP="00514761">
      <w:pPr>
        <w:rPr>
          <w:color w:val="000000"/>
        </w:rPr>
      </w:pPr>
      <w:r w:rsidRPr="008B055F">
        <w:rPr>
          <w:color w:val="000000"/>
        </w:rPr>
        <w:t>*lead presenter</w:t>
      </w:r>
    </w:p>
    <w:p w14:paraId="6A1B15D4" w14:textId="77777777" w:rsidR="00514761" w:rsidRPr="008B055F" w:rsidRDefault="00514761" w:rsidP="00514761">
      <w:pPr>
        <w:rPr>
          <w:color w:val="000000"/>
        </w:rPr>
      </w:pPr>
    </w:p>
    <w:p w14:paraId="2C214FAB" w14:textId="77777777" w:rsidR="00514761" w:rsidRPr="008B055F" w:rsidRDefault="00514761" w:rsidP="00514761">
      <w:pPr>
        <w:rPr>
          <w:color w:val="000000"/>
        </w:rPr>
      </w:pPr>
      <w:r w:rsidRPr="008B055F">
        <w:rPr>
          <w:color w:val="000000"/>
          <w:vertAlign w:val="superscript"/>
        </w:rPr>
        <w:t xml:space="preserve">1 </w:t>
      </w:r>
      <w:r w:rsidRPr="008B055F">
        <w:rPr>
          <w:i/>
          <w:color w:val="000000"/>
        </w:rPr>
        <w:t>Institution, city, country</w:t>
      </w:r>
    </w:p>
    <w:p w14:paraId="14FA0AF2" w14:textId="77777777" w:rsidR="00514761" w:rsidRPr="008B055F" w:rsidRDefault="00514761" w:rsidP="00514761">
      <w:pPr>
        <w:rPr>
          <w:color w:val="000000"/>
        </w:rPr>
      </w:pPr>
      <w:r w:rsidRPr="008B055F">
        <w:rPr>
          <w:color w:val="000000"/>
          <w:vertAlign w:val="superscript"/>
        </w:rPr>
        <w:t>2</w:t>
      </w:r>
      <w:r w:rsidRPr="008B055F">
        <w:rPr>
          <w:color w:val="000000"/>
        </w:rPr>
        <w:t xml:space="preserve"> </w:t>
      </w:r>
      <w:r w:rsidRPr="008B055F">
        <w:rPr>
          <w:i/>
          <w:color w:val="000000"/>
        </w:rPr>
        <w:t>Institution, city, country</w:t>
      </w:r>
    </w:p>
    <w:p w14:paraId="5782A5C0" w14:textId="77777777" w:rsidR="00514761" w:rsidRPr="008B055F" w:rsidRDefault="00514761" w:rsidP="00514761">
      <w:pPr>
        <w:rPr>
          <w:color w:val="000000"/>
        </w:rPr>
      </w:pPr>
    </w:p>
    <w:p w14:paraId="4A1DADA9" w14:textId="77777777" w:rsidR="00514761" w:rsidRPr="008B055F" w:rsidRDefault="00514761" w:rsidP="00514761">
      <w:pPr>
        <w:jc w:val="both"/>
        <w:rPr>
          <w:color w:val="000000"/>
        </w:rPr>
      </w:pPr>
      <w:r w:rsidRPr="008B055F">
        <w:rPr>
          <w:i/>
          <w:color w:val="000000"/>
        </w:rPr>
        <w:t>Introduction:</w:t>
      </w:r>
      <w:r w:rsidRPr="008B055F">
        <w:rPr>
          <w:color w:val="000000"/>
        </w:rPr>
        <w:t xml:space="preserve"> Data on pregnancy outcomes in women exposed to medication are scarce. The objective of this study was to assess the risk of medication exposure during first trimester of pregnancy among patients counselled by teratology information services.</w:t>
      </w:r>
    </w:p>
    <w:p w14:paraId="6F9C1059" w14:textId="77777777" w:rsidR="00514761" w:rsidRPr="008B055F" w:rsidRDefault="00514761" w:rsidP="00514761">
      <w:pPr>
        <w:jc w:val="both"/>
        <w:rPr>
          <w:color w:val="000000"/>
        </w:rPr>
      </w:pPr>
      <w:r w:rsidRPr="008B055F">
        <w:rPr>
          <w:i/>
          <w:color w:val="000000"/>
        </w:rPr>
        <w:t>Methods:</w:t>
      </w:r>
      <w:r w:rsidRPr="008B055F">
        <w:rPr>
          <w:color w:val="000000"/>
        </w:rPr>
        <w:t xml:space="preserve"> Rate of major birth defects and other pregnancy outcomes were compared between women taking medication for disease and disease-matched controls. Data for this prospective multicenter cohort study were collected between 2012 and 2019.</w:t>
      </w:r>
    </w:p>
    <w:p w14:paraId="512C0C02" w14:textId="77777777" w:rsidR="00514761" w:rsidRPr="008B055F" w:rsidRDefault="00514761" w:rsidP="00514761">
      <w:pPr>
        <w:jc w:val="both"/>
        <w:rPr>
          <w:color w:val="000000"/>
        </w:rPr>
      </w:pPr>
      <w:r w:rsidRPr="008B055F">
        <w:rPr>
          <w:i/>
          <w:color w:val="000000"/>
        </w:rPr>
        <w:t>Results:</w:t>
      </w:r>
      <w:r w:rsidRPr="008B055F">
        <w:rPr>
          <w:color w:val="000000"/>
        </w:rPr>
        <w:t xml:space="preserve"> Data were collected from 164 exposed pregnancies and 656 controls. A significantly higher major birth defect rate in the medication group was observed after exclusion of chromosomal anomalies (7/116 [6.0%] vs 12/580 [2.1%]; odds ratio 3.0, 95% confidence interval 1.2–7.9, p = 0.03). The rate of live births was lower in the placebo group (71.9% vs 85.2%, p &lt; 0.001), primarily due to a higher rate of both elective (9.8% vs 5.0%, p = 0.02) and medically indicated (5.5% vs 1.8%, p = 0.008) pregnancy terminations. In the Cox proportional cause specific hazards model, medication exposure was not associated with a significantly higher risk of spontaneous abortion. </w:t>
      </w:r>
    </w:p>
    <w:p w14:paraId="21D5954D" w14:textId="77777777" w:rsidR="00514761" w:rsidRPr="008B055F" w:rsidRDefault="00514761" w:rsidP="00514761">
      <w:pPr>
        <w:jc w:val="both"/>
        <w:rPr>
          <w:color w:val="000000"/>
        </w:rPr>
      </w:pPr>
      <w:r w:rsidRPr="008B055F">
        <w:rPr>
          <w:i/>
          <w:color w:val="000000"/>
        </w:rPr>
        <w:t>Conclusions:</w:t>
      </w:r>
      <w:r w:rsidRPr="008B055F">
        <w:rPr>
          <w:color w:val="000000"/>
        </w:rPr>
        <w:t xml:space="preserve"> This study demonstrated a signal for increased risk of major birth defects after first trimester exposure to medication. However, several limitations such as the small sample size, differences across groups, and concomitant medication exposure exclude definitive conclusions, so these results call for confirmation through independent studies.</w:t>
      </w:r>
    </w:p>
    <w:p w14:paraId="19CD6605" w14:textId="77777777" w:rsidR="00514761" w:rsidRDefault="00514761" w:rsidP="00514761">
      <w:pPr>
        <w:jc w:val="both"/>
        <w:rPr>
          <w:color w:val="000000"/>
        </w:rPr>
      </w:pPr>
    </w:p>
    <w:p w14:paraId="77CF8662" w14:textId="77777777" w:rsidR="00514761" w:rsidRPr="003B4A4F" w:rsidRDefault="00514761" w:rsidP="00514761">
      <w:pPr>
        <w:jc w:val="both"/>
        <w:rPr>
          <w:b/>
          <w:color w:val="FF0000"/>
        </w:rPr>
      </w:pPr>
      <w:r w:rsidRPr="003B4A4F">
        <w:rPr>
          <w:b/>
          <w:color w:val="FF0000"/>
        </w:rPr>
        <w:t>Abstracts that do not meet these formatti</w:t>
      </w:r>
      <w:r>
        <w:rPr>
          <w:b/>
          <w:color w:val="FF0000"/>
        </w:rPr>
        <w:t>ng requirements will be rejected</w:t>
      </w:r>
      <w:r w:rsidRPr="003B4A4F">
        <w:rPr>
          <w:b/>
          <w:color w:val="FF0000"/>
        </w:rPr>
        <w:t>!</w:t>
      </w:r>
    </w:p>
    <w:p w14:paraId="6F63631F" w14:textId="77777777" w:rsidR="00514761" w:rsidRDefault="00514761" w:rsidP="00514761">
      <w:pPr>
        <w:jc w:val="both"/>
        <w:rPr>
          <w:color w:val="000000"/>
        </w:rPr>
      </w:pPr>
    </w:p>
    <w:p w14:paraId="52DE907A" w14:textId="77777777" w:rsidR="000D36A3" w:rsidRDefault="000D36A3"/>
    <w:sectPr w:rsidR="000D36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761"/>
    <w:rsid w:val="000D01A4"/>
    <w:rsid w:val="000D36A3"/>
    <w:rsid w:val="001A5091"/>
    <w:rsid w:val="001C5FFC"/>
    <w:rsid w:val="002F4EFD"/>
    <w:rsid w:val="0036581E"/>
    <w:rsid w:val="00514761"/>
    <w:rsid w:val="007A391A"/>
    <w:rsid w:val="007B4B99"/>
    <w:rsid w:val="007C5DCB"/>
    <w:rsid w:val="00A4637C"/>
    <w:rsid w:val="00B55859"/>
    <w:rsid w:val="00B739A0"/>
    <w:rsid w:val="00DC0AED"/>
    <w:rsid w:val="00E02158"/>
    <w:rsid w:val="00E15BB6"/>
    <w:rsid w:val="00E17CC9"/>
    <w:rsid w:val="00E24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F2AC"/>
  <w15:chartTrackingRefBased/>
  <w15:docId w15:val="{334A01C5-B1FD-46C5-8FF6-C4C06DBC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4761"/>
    <w:pPr>
      <w:spacing w:after="0" w:line="240" w:lineRule="auto"/>
    </w:pPr>
    <w:rPr>
      <w:rFonts w:ascii="Times New Roman" w:eastAsia="Times New Roman" w:hAnsi="Times New Roman" w:cs="Times New Roman"/>
      <w:sz w:val="24"/>
      <w:szCs w:val="24"/>
      <w:lang w:val="en-US"/>
    </w:rPr>
  </w:style>
  <w:style w:type="paragraph" w:styleId="Kop3">
    <w:name w:val="heading 3"/>
    <w:basedOn w:val="Standaard"/>
    <w:next w:val="Standaard"/>
    <w:link w:val="Kop3Char"/>
    <w:uiPriority w:val="9"/>
    <w:unhideWhenUsed/>
    <w:qFormat/>
    <w:rsid w:val="00E15BB6"/>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514761"/>
    <w:pPr>
      <w:jc w:val="center"/>
    </w:pPr>
    <w:rPr>
      <w:b/>
      <w:sz w:val="28"/>
    </w:rPr>
  </w:style>
  <w:style w:type="character" w:customStyle="1" w:styleId="TitelChar">
    <w:name w:val="Titel Char"/>
    <w:basedOn w:val="Standaardalinea-lettertype"/>
    <w:link w:val="Titel"/>
    <w:rsid w:val="00514761"/>
    <w:rPr>
      <w:rFonts w:ascii="Times New Roman" w:eastAsia="Times New Roman" w:hAnsi="Times New Roman" w:cs="Times New Roman"/>
      <w:b/>
      <w:sz w:val="28"/>
      <w:szCs w:val="24"/>
      <w:lang w:val="en-US"/>
    </w:rPr>
  </w:style>
  <w:style w:type="character" w:styleId="Hyperlink">
    <w:name w:val="Hyperlink"/>
    <w:rsid w:val="00514761"/>
    <w:rPr>
      <w:color w:val="0000FF"/>
      <w:u w:val="single"/>
    </w:rPr>
  </w:style>
  <w:style w:type="paragraph" w:styleId="Normaalweb">
    <w:name w:val="Normal (Web)"/>
    <w:basedOn w:val="Standaard"/>
    <w:uiPriority w:val="99"/>
    <w:unhideWhenUsed/>
    <w:rsid w:val="00514761"/>
    <w:rPr>
      <w:rFonts w:ascii="PMingLiU" w:eastAsia="PMingLiU" w:hAnsi="PMingLiU" w:cs="PMingLiU"/>
      <w:lang w:eastAsia="zh-TW"/>
    </w:rPr>
  </w:style>
  <w:style w:type="paragraph" w:styleId="Revisie">
    <w:name w:val="Revision"/>
    <w:hidden/>
    <w:uiPriority w:val="99"/>
    <w:semiHidden/>
    <w:rsid w:val="000D36A3"/>
    <w:pPr>
      <w:spacing w:after="0" w:line="240" w:lineRule="auto"/>
    </w:pPr>
    <w:rPr>
      <w:rFonts w:ascii="Times New Roman" w:eastAsia="Times New Roman" w:hAnsi="Times New Roman" w:cs="Times New Roman"/>
      <w:sz w:val="24"/>
      <w:szCs w:val="24"/>
      <w:lang w:val="en-US"/>
    </w:rPr>
  </w:style>
  <w:style w:type="character" w:customStyle="1" w:styleId="Kop3Char">
    <w:name w:val="Kop 3 Char"/>
    <w:basedOn w:val="Standaardalinea-lettertype"/>
    <w:link w:val="Kop3"/>
    <w:uiPriority w:val="9"/>
    <w:rsid w:val="00E15BB6"/>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1836">
      <w:bodyDiv w:val="1"/>
      <w:marLeft w:val="0"/>
      <w:marRight w:val="0"/>
      <w:marTop w:val="0"/>
      <w:marBottom w:val="0"/>
      <w:divBdr>
        <w:top w:val="none" w:sz="0" w:space="0" w:color="auto"/>
        <w:left w:val="none" w:sz="0" w:space="0" w:color="auto"/>
        <w:bottom w:val="none" w:sz="0" w:space="0" w:color="auto"/>
        <w:right w:val="none" w:sz="0" w:space="0" w:color="auto"/>
      </w:divBdr>
    </w:div>
    <w:div w:id="160399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lly.stephens7@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Sally</dc:creator>
  <cp:keywords/>
  <dc:description/>
  <cp:lastModifiedBy>Veronique Maas</cp:lastModifiedBy>
  <cp:revision>2</cp:revision>
  <dcterms:created xsi:type="dcterms:W3CDTF">2026-02-26T14:25:00Z</dcterms:created>
  <dcterms:modified xsi:type="dcterms:W3CDTF">2026-02-26T14:25:00Z</dcterms:modified>
</cp:coreProperties>
</file>